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95070" w14:textId="77777777" w:rsidR="00355480" w:rsidRDefault="00355480" w:rsidP="00355480">
      <w:pPr>
        <w:pStyle w:val="Heading1"/>
        <w:jc w:val="center"/>
      </w:pPr>
      <w:r>
        <w:t>Business Analyst Candidate Exercise</w:t>
      </w:r>
    </w:p>
    <w:p w14:paraId="06EFA831" w14:textId="77777777" w:rsidR="00355480" w:rsidRDefault="00355480" w:rsidP="00355480">
      <w:pPr>
        <w:pStyle w:val="Body"/>
      </w:pPr>
    </w:p>
    <w:p w14:paraId="33140890" w14:textId="77777777" w:rsidR="00355480" w:rsidRDefault="00355480" w:rsidP="00355480">
      <w:pPr>
        <w:pStyle w:val="Body"/>
      </w:pPr>
    </w:p>
    <w:p w14:paraId="22994EF6" w14:textId="77777777" w:rsidR="00355480" w:rsidRDefault="00355480" w:rsidP="00355480">
      <w:pPr>
        <w:rPr>
          <w:rFonts w:ascii="Tahoma" w:hAnsi="Tahoma" w:cs="Tahoma"/>
          <w:color w:val="000000"/>
          <w:sz w:val="27"/>
          <w:szCs w:val="27"/>
        </w:rPr>
      </w:pPr>
      <w:r>
        <w:rPr>
          <w:rFonts w:ascii="Tahoma" w:hAnsi="Tahoma" w:cs="Tahoma"/>
          <w:color w:val="000000"/>
          <w:sz w:val="27"/>
          <w:szCs w:val="27"/>
        </w:rPr>
        <w:t xml:space="preserve">As a candidate for the Business Analyst position you are being asked to review a document prepared by another Analyst describing a workflow in one of our medical practices. </w:t>
      </w:r>
      <w:r w:rsidRPr="00F57795">
        <w:rPr>
          <w:rFonts w:ascii="Tahoma" w:hAnsi="Tahoma" w:cs="Tahoma"/>
          <w:color w:val="000000"/>
          <w:sz w:val="27"/>
          <w:szCs w:val="27"/>
        </w:rPr>
        <w:t xml:space="preserve">Please review the workflow notes for the Encounter Form Flow. </w:t>
      </w:r>
      <w:r>
        <w:rPr>
          <w:rFonts w:ascii="Tahoma" w:hAnsi="Tahoma" w:cs="Tahoma"/>
          <w:color w:val="000000"/>
          <w:sz w:val="27"/>
          <w:szCs w:val="27"/>
        </w:rPr>
        <w:t xml:space="preserve"> Based on this description you are being asked to diagram the process described.  You may diagram the process without using software by drawing it out on plain or graph paper.  If you prefer to use</w:t>
      </w:r>
      <w:r>
        <w:rPr>
          <w:rFonts w:ascii="Tahoma" w:hAnsi="Tahoma" w:cs="Tahoma"/>
          <w:color w:val="000000"/>
          <w:sz w:val="27"/>
          <w:szCs w:val="27"/>
        </w:rPr>
        <w:t xml:space="preserve"> a software tool, you can use Visio.</w:t>
      </w:r>
      <w:bookmarkStart w:id="0" w:name="_GoBack"/>
      <w:bookmarkEnd w:id="0"/>
      <w:r>
        <w:rPr>
          <w:rFonts w:ascii="Tahoma" w:hAnsi="Tahoma" w:cs="Tahoma"/>
          <w:color w:val="000000"/>
          <w:sz w:val="27"/>
          <w:szCs w:val="27"/>
        </w:rPr>
        <w:t xml:space="preserve"> </w:t>
      </w:r>
    </w:p>
    <w:p w14:paraId="6E76F441" w14:textId="77777777" w:rsidR="00355480" w:rsidRDefault="00355480" w:rsidP="00355480">
      <w:pPr>
        <w:rPr>
          <w:rFonts w:ascii="Tahoma" w:hAnsi="Tahoma" w:cs="Tahoma"/>
          <w:color w:val="000000"/>
          <w:sz w:val="27"/>
          <w:szCs w:val="27"/>
        </w:rPr>
      </w:pPr>
    </w:p>
    <w:p w14:paraId="648546FD" w14:textId="77777777" w:rsidR="00355480" w:rsidRDefault="00355480" w:rsidP="00355480">
      <w:pPr>
        <w:rPr>
          <w:rFonts w:ascii="Tahoma" w:hAnsi="Tahoma" w:cs="Tahoma"/>
          <w:color w:val="000000"/>
          <w:sz w:val="27"/>
          <w:szCs w:val="27"/>
        </w:rPr>
      </w:pPr>
      <w:r>
        <w:rPr>
          <w:rFonts w:ascii="Tahoma" w:hAnsi="Tahoma" w:cs="Tahoma"/>
          <w:color w:val="000000"/>
          <w:sz w:val="27"/>
          <w:szCs w:val="27"/>
        </w:rPr>
        <w:t xml:space="preserve">At the next stage of the interview process you will be asked to present your diagram of this process to one or more reviewers.  You should be prepared to explain to the reviewers why you diagramed the process as you did and to ask the reviewers any questions you feel would be necessary to fill gaps in your understanding and improve the diagram.  </w:t>
      </w:r>
      <w:r w:rsidRPr="00F57795">
        <w:rPr>
          <w:rFonts w:ascii="Tahoma" w:hAnsi="Tahoma" w:cs="Tahoma"/>
          <w:color w:val="000000"/>
          <w:sz w:val="27"/>
          <w:szCs w:val="27"/>
        </w:rPr>
        <w:t>  </w:t>
      </w:r>
      <w:r>
        <w:rPr>
          <w:rFonts w:ascii="Tahoma" w:hAnsi="Tahoma" w:cs="Tahoma"/>
          <w:color w:val="000000"/>
          <w:sz w:val="27"/>
          <w:szCs w:val="27"/>
        </w:rPr>
        <w:t xml:space="preserve">During the diagram review, you will also be asked about improvements to the existing process as described in ‘Part 2’. </w:t>
      </w:r>
    </w:p>
    <w:p w14:paraId="68014EF8" w14:textId="77777777" w:rsidR="00355480" w:rsidRPr="00F57795" w:rsidRDefault="00355480" w:rsidP="00355480"/>
    <w:p w14:paraId="153F71FD" w14:textId="77777777" w:rsidR="00355480" w:rsidRPr="00F57795" w:rsidRDefault="00355480" w:rsidP="00355480">
      <w:pPr>
        <w:rPr>
          <w:rFonts w:ascii="Tahoma" w:hAnsi="Tahoma" w:cs="Tahoma"/>
          <w:color w:val="000000"/>
          <w:sz w:val="27"/>
          <w:szCs w:val="27"/>
        </w:rPr>
      </w:pPr>
    </w:p>
    <w:p w14:paraId="3E04ADFC" w14:textId="77777777" w:rsidR="00355480" w:rsidRPr="00F57795" w:rsidRDefault="00355480" w:rsidP="00355480">
      <w:pPr>
        <w:rPr>
          <w:rFonts w:ascii="Tahoma" w:hAnsi="Tahoma" w:cs="Tahoma"/>
          <w:color w:val="000000"/>
          <w:sz w:val="27"/>
          <w:szCs w:val="27"/>
        </w:rPr>
      </w:pPr>
      <w:r>
        <w:rPr>
          <w:rFonts w:ascii="Tahoma" w:hAnsi="Tahoma" w:cs="Tahoma"/>
          <w:color w:val="000000"/>
          <w:sz w:val="27"/>
          <w:szCs w:val="27"/>
        </w:rPr>
        <w:t xml:space="preserve">Part 1: </w:t>
      </w:r>
      <w:r w:rsidRPr="00F57795">
        <w:rPr>
          <w:rFonts w:ascii="Tahoma" w:hAnsi="Tahoma" w:cs="Tahoma"/>
          <w:color w:val="000000"/>
          <w:sz w:val="27"/>
          <w:szCs w:val="27"/>
        </w:rPr>
        <w:t>Please diagram the existing process.  If you do not have enough information to understand the full workflow, please note any gaps and elaborate questions which will need to be answered in order to give a fuller picture of the current workflow.</w:t>
      </w:r>
    </w:p>
    <w:p w14:paraId="5493636E" w14:textId="77777777" w:rsidR="00355480" w:rsidRPr="00F57795" w:rsidRDefault="00355480" w:rsidP="00355480">
      <w:pPr>
        <w:rPr>
          <w:rFonts w:ascii="Tahoma" w:hAnsi="Tahoma" w:cs="Tahoma"/>
          <w:color w:val="000000"/>
          <w:sz w:val="27"/>
          <w:szCs w:val="27"/>
        </w:rPr>
      </w:pPr>
    </w:p>
    <w:p w14:paraId="355A465B" w14:textId="77777777" w:rsidR="00355480" w:rsidRPr="00F57795" w:rsidRDefault="00355480" w:rsidP="00355480">
      <w:pPr>
        <w:rPr>
          <w:rFonts w:ascii="Tahoma" w:hAnsi="Tahoma" w:cs="Tahoma"/>
          <w:color w:val="000000"/>
          <w:sz w:val="27"/>
          <w:szCs w:val="27"/>
        </w:rPr>
      </w:pPr>
      <w:r>
        <w:rPr>
          <w:rFonts w:ascii="Tahoma" w:hAnsi="Tahoma" w:cs="Tahoma"/>
          <w:color w:val="000000"/>
          <w:sz w:val="27"/>
          <w:szCs w:val="27"/>
        </w:rPr>
        <w:t xml:space="preserve">Part 2: </w:t>
      </w:r>
      <w:r w:rsidRPr="00F57795">
        <w:rPr>
          <w:rFonts w:ascii="Tahoma" w:hAnsi="Tahoma" w:cs="Tahoma"/>
          <w:color w:val="000000"/>
          <w:sz w:val="27"/>
          <w:szCs w:val="27"/>
        </w:rPr>
        <w:t>The analyst who was working on the</w:t>
      </w:r>
      <w:r>
        <w:rPr>
          <w:rFonts w:ascii="Tahoma" w:hAnsi="Tahoma" w:cs="Tahoma"/>
          <w:color w:val="000000"/>
          <w:sz w:val="27"/>
          <w:szCs w:val="27"/>
        </w:rPr>
        <w:t xml:space="preserve"> process has noted three issues.</w:t>
      </w:r>
      <w:r w:rsidRPr="00F57795">
        <w:rPr>
          <w:rFonts w:ascii="Tahoma" w:hAnsi="Tahoma" w:cs="Tahoma"/>
          <w:color w:val="000000"/>
          <w:sz w:val="27"/>
          <w:szCs w:val="27"/>
        </w:rPr>
        <w:t xml:space="preserve"> </w:t>
      </w:r>
      <w:r>
        <w:rPr>
          <w:rFonts w:ascii="Tahoma" w:hAnsi="Tahoma" w:cs="Tahoma"/>
          <w:color w:val="000000"/>
          <w:sz w:val="27"/>
          <w:szCs w:val="27"/>
        </w:rPr>
        <w:t>P</w:t>
      </w:r>
      <w:r w:rsidRPr="00F57795">
        <w:rPr>
          <w:rFonts w:ascii="Tahoma" w:hAnsi="Tahoma" w:cs="Tahoma"/>
          <w:color w:val="000000"/>
          <w:sz w:val="27"/>
          <w:szCs w:val="27"/>
        </w:rPr>
        <w:t>lease pick one of these issues and either diagram and/or describe how the process can be improved.  If there are issues or questions which must be explored before improving the process, please</w:t>
      </w:r>
      <w:r>
        <w:rPr>
          <w:rFonts w:ascii="Tahoma" w:hAnsi="Tahoma" w:cs="Tahoma"/>
          <w:color w:val="000000"/>
          <w:sz w:val="27"/>
          <w:szCs w:val="27"/>
        </w:rPr>
        <w:t xml:space="preserve"> be prepared to describe and discuss</w:t>
      </w:r>
      <w:r w:rsidRPr="00F57795">
        <w:rPr>
          <w:rFonts w:ascii="Tahoma" w:hAnsi="Tahoma" w:cs="Tahoma"/>
          <w:color w:val="000000"/>
          <w:sz w:val="27"/>
          <w:szCs w:val="27"/>
        </w:rPr>
        <w:t>.</w:t>
      </w:r>
    </w:p>
    <w:p w14:paraId="6349F144" w14:textId="77777777" w:rsidR="00355480" w:rsidRPr="00F57795" w:rsidRDefault="00355480" w:rsidP="00355480">
      <w:pPr>
        <w:rPr>
          <w:rFonts w:ascii="Tahoma" w:hAnsi="Tahoma" w:cs="Tahoma"/>
          <w:color w:val="000000"/>
          <w:sz w:val="27"/>
          <w:szCs w:val="27"/>
        </w:rPr>
      </w:pPr>
    </w:p>
    <w:p w14:paraId="26B9A03C" w14:textId="77777777" w:rsidR="00355480" w:rsidRDefault="00355480" w:rsidP="00355480">
      <w:pPr>
        <w:rPr>
          <w:rFonts w:ascii="Tahoma" w:hAnsi="Tahoma" w:cs="Tahoma"/>
          <w:color w:val="000000"/>
          <w:sz w:val="27"/>
          <w:szCs w:val="27"/>
        </w:rPr>
      </w:pPr>
      <w:r>
        <w:rPr>
          <w:rFonts w:ascii="Tahoma" w:hAnsi="Tahoma" w:cs="Tahoma"/>
          <w:color w:val="000000"/>
          <w:sz w:val="27"/>
          <w:szCs w:val="27"/>
        </w:rPr>
        <w:t>Definitions for some of the terms used in the exercise follow:</w:t>
      </w:r>
    </w:p>
    <w:p w14:paraId="3A44F22B" w14:textId="77777777" w:rsidR="00355480" w:rsidRDefault="00355480" w:rsidP="00355480">
      <w:pPr>
        <w:rPr>
          <w:rFonts w:ascii="Tahoma" w:hAnsi="Tahoma" w:cs="Tahoma"/>
          <w:color w:val="000000"/>
          <w:sz w:val="27"/>
          <w:szCs w:val="27"/>
        </w:rPr>
      </w:pPr>
    </w:p>
    <w:p w14:paraId="020B2355" w14:textId="77777777" w:rsidR="00355480" w:rsidRPr="00C73AF6" w:rsidRDefault="00355480" w:rsidP="00355480">
      <w:pPr>
        <w:rPr>
          <w:rFonts w:ascii="Tahoma" w:hAnsi="Tahoma" w:cs="Tahoma"/>
          <w:color w:val="000000"/>
        </w:rPr>
      </w:pPr>
      <w:proofErr w:type="spellStart"/>
      <w:r w:rsidRPr="00C73AF6">
        <w:rPr>
          <w:rFonts w:ascii="Tahoma" w:hAnsi="Tahoma" w:cs="Tahoma"/>
          <w:color w:val="000000"/>
        </w:rPr>
        <w:t>ARTworks</w:t>
      </w:r>
      <w:proofErr w:type="spellEnd"/>
      <w:r w:rsidRPr="00C73AF6">
        <w:rPr>
          <w:rFonts w:ascii="Tahoma" w:hAnsi="Tahoma" w:cs="Tahoma"/>
          <w:color w:val="000000"/>
        </w:rPr>
        <w:t xml:space="preserve">: A fertility electronic medical record.  The software contains the record of </w:t>
      </w:r>
      <w:proofErr w:type="gramStart"/>
      <w:r w:rsidRPr="00C73AF6">
        <w:rPr>
          <w:rFonts w:ascii="Tahoma" w:hAnsi="Tahoma" w:cs="Tahoma"/>
          <w:color w:val="000000"/>
        </w:rPr>
        <w:t>clinical  activity</w:t>
      </w:r>
      <w:proofErr w:type="gramEnd"/>
      <w:r w:rsidRPr="00C73AF6">
        <w:rPr>
          <w:rFonts w:ascii="Tahoma" w:hAnsi="Tahoma" w:cs="Tahoma"/>
          <w:color w:val="000000"/>
        </w:rPr>
        <w:t xml:space="preserve"> and patient care. </w:t>
      </w:r>
    </w:p>
    <w:p w14:paraId="005720D7" w14:textId="77777777" w:rsidR="00355480" w:rsidRPr="00C73AF6" w:rsidRDefault="00355480" w:rsidP="00355480">
      <w:pPr>
        <w:rPr>
          <w:rFonts w:ascii="Tahoma" w:hAnsi="Tahoma" w:cs="Tahoma"/>
          <w:color w:val="000000"/>
        </w:rPr>
      </w:pPr>
    </w:p>
    <w:p w14:paraId="29938AFC" w14:textId="77777777" w:rsidR="00355480" w:rsidRPr="00C73AF6" w:rsidRDefault="00355480" w:rsidP="00355480">
      <w:pPr>
        <w:rPr>
          <w:rFonts w:ascii="Tahoma" w:hAnsi="Tahoma" w:cs="Tahoma"/>
          <w:color w:val="000000"/>
        </w:rPr>
      </w:pPr>
      <w:r w:rsidRPr="00C73AF6">
        <w:rPr>
          <w:rFonts w:ascii="Tahoma" w:hAnsi="Tahoma" w:cs="Tahoma"/>
          <w:color w:val="000000"/>
        </w:rPr>
        <w:t>An Encounter Form is a document which allows the practice to communicate to clinicians who see the patient who the patient is, the patient appointment (reason and time) and billing information.  In turn the clinicians use the document to report back to the front desk and their billing staff what was actually done during the appointment that should be billed and whether and for what kind of an appointment the patient should be scheduled next.</w:t>
      </w:r>
    </w:p>
    <w:p w14:paraId="1C47BCD6" w14:textId="77777777" w:rsidR="00355480" w:rsidRPr="00C73AF6" w:rsidRDefault="00355480" w:rsidP="00355480">
      <w:pPr>
        <w:rPr>
          <w:rFonts w:ascii="Tahoma" w:hAnsi="Tahoma" w:cs="Tahoma"/>
          <w:color w:val="000000"/>
        </w:rPr>
      </w:pPr>
    </w:p>
    <w:p w14:paraId="0724186A" w14:textId="77777777" w:rsidR="00355480" w:rsidRPr="00C73AF6" w:rsidRDefault="00355480" w:rsidP="00355480">
      <w:pPr>
        <w:rPr>
          <w:rFonts w:ascii="Tahoma" w:hAnsi="Tahoma" w:cs="Tahoma"/>
          <w:color w:val="000000"/>
        </w:rPr>
      </w:pPr>
      <w:r w:rsidRPr="00C73AF6">
        <w:rPr>
          <w:rFonts w:ascii="Tahoma" w:hAnsi="Tahoma" w:cs="Tahoma"/>
          <w:color w:val="000000"/>
        </w:rPr>
        <w:t>Misys: A commercial Medical Practice Management software package which handles patient scheduling, patient demographics, patient registration, billing to insurance companies and patients, and financial reporting and reconciliation.</w:t>
      </w:r>
    </w:p>
    <w:p w14:paraId="0EC9569B" w14:textId="77777777" w:rsidR="00355480" w:rsidRPr="00C73AF6" w:rsidRDefault="00355480" w:rsidP="00355480">
      <w:pPr>
        <w:rPr>
          <w:rFonts w:ascii="Tahoma" w:hAnsi="Tahoma" w:cs="Tahoma"/>
          <w:color w:val="000000"/>
        </w:rPr>
      </w:pPr>
    </w:p>
    <w:p w14:paraId="5D0C1F58" w14:textId="77777777" w:rsidR="00355480" w:rsidRPr="00C73AF6" w:rsidRDefault="00355480" w:rsidP="00355480">
      <w:pPr>
        <w:rPr>
          <w:rFonts w:ascii="Tahoma" w:hAnsi="Tahoma" w:cs="Tahoma"/>
          <w:color w:val="000000"/>
        </w:rPr>
      </w:pPr>
      <w:r w:rsidRPr="00C73AF6">
        <w:rPr>
          <w:rFonts w:ascii="Tahoma" w:hAnsi="Tahoma" w:cs="Tahoma"/>
          <w:color w:val="000000"/>
        </w:rPr>
        <w:lastRenderedPageBreak/>
        <w:t xml:space="preserve">Progress notes are part of the patient's permanent medical record and capture the </w:t>
      </w:r>
      <w:proofErr w:type="gramStart"/>
      <w:r w:rsidRPr="00C73AF6">
        <w:rPr>
          <w:rFonts w:ascii="Tahoma" w:hAnsi="Tahoma" w:cs="Tahoma"/>
          <w:color w:val="000000"/>
        </w:rPr>
        <w:t>clinicians</w:t>
      </w:r>
      <w:proofErr w:type="gramEnd"/>
      <w:r w:rsidRPr="00C73AF6">
        <w:rPr>
          <w:rFonts w:ascii="Tahoma" w:hAnsi="Tahoma" w:cs="Tahoma"/>
          <w:color w:val="000000"/>
        </w:rPr>
        <w:t xml:space="preserve"> interaction with and observation of the patient's medical condition and care.</w:t>
      </w:r>
    </w:p>
    <w:p w14:paraId="351B6529" w14:textId="77777777" w:rsidR="00355480" w:rsidRPr="00C73AF6" w:rsidRDefault="00355480" w:rsidP="00355480">
      <w:pPr>
        <w:rPr>
          <w:rFonts w:ascii="Tahoma" w:hAnsi="Tahoma" w:cs="Tahoma"/>
          <w:color w:val="000000"/>
        </w:rPr>
      </w:pPr>
    </w:p>
    <w:p w14:paraId="7704A8D6" w14:textId="77777777" w:rsidR="00355480" w:rsidRPr="00C73AF6" w:rsidRDefault="00355480" w:rsidP="00355480">
      <w:pPr>
        <w:rPr>
          <w:rFonts w:ascii="Tahoma" w:hAnsi="Tahoma" w:cs="Tahoma"/>
          <w:color w:val="000000"/>
        </w:rPr>
      </w:pPr>
      <w:r w:rsidRPr="00C73AF6">
        <w:rPr>
          <w:rFonts w:ascii="Tahoma" w:hAnsi="Tahoma" w:cs="Tahoma"/>
          <w:color w:val="000000"/>
        </w:rPr>
        <w:t>Pt: abbreviation of 'patient'</w:t>
      </w:r>
    </w:p>
    <w:p w14:paraId="08CE1CDF" w14:textId="77777777" w:rsidR="00355480" w:rsidRPr="00C73AF6" w:rsidRDefault="00355480" w:rsidP="00355480">
      <w:pPr>
        <w:rPr>
          <w:rFonts w:ascii="Tahoma" w:hAnsi="Tahoma" w:cs="Tahoma"/>
          <w:color w:val="000000"/>
        </w:rPr>
      </w:pPr>
    </w:p>
    <w:p w14:paraId="663645B1" w14:textId="77777777" w:rsidR="00355480" w:rsidRPr="00C73AF6" w:rsidRDefault="00355480" w:rsidP="00355480">
      <w:pPr>
        <w:rPr>
          <w:rFonts w:ascii="Tahoma" w:hAnsi="Tahoma" w:cs="Tahoma"/>
          <w:color w:val="000000"/>
        </w:rPr>
      </w:pPr>
      <w:r w:rsidRPr="00C73AF6">
        <w:rPr>
          <w:rFonts w:ascii="Tahoma" w:hAnsi="Tahoma" w:cs="Tahoma"/>
          <w:color w:val="000000"/>
        </w:rPr>
        <w:t xml:space="preserve">Pt Services:  The Patient Services department is primary point of contact with the patient, responsible for interacting with patients over the phone and other means (email, web forms </w:t>
      </w:r>
      <w:proofErr w:type="spellStart"/>
      <w:r w:rsidRPr="00C73AF6">
        <w:rPr>
          <w:rFonts w:ascii="Tahoma" w:hAnsi="Tahoma" w:cs="Tahoma"/>
          <w:color w:val="000000"/>
        </w:rPr>
        <w:t>etc</w:t>
      </w:r>
      <w:proofErr w:type="spellEnd"/>
      <w:r w:rsidRPr="00C73AF6">
        <w:rPr>
          <w:rFonts w:ascii="Tahoma" w:hAnsi="Tahoma" w:cs="Tahoma"/>
          <w:color w:val="000000"/>
        </w:rPr>
        <w:t>) to schedule the patients, answer questions and route issues to the proper personnel at the practice.  </w:t>
      </w:r>
    </w:p>
    <w:p w14:paraId="4B1C775C" w14:textId="77777777" w:rsidR="00355480" w:rsidRPr="00C73AF6" w:rsidRDefault="00355480" w:rsidP="00355480">
      <w:pPr>
        <w:rPr>
          <w:rFonts w:ascii="Tahoma" w:hAnsi="Tahoma" w:cs="Tahoma"/>
          <w:color w:val="000000"/>
        </w:rPr>
      </w:pPr>
    </w:p>
    <w:p w14:paraId="1E1BD905" w14:textId="77777777" w:rsidR="00355480" w:rsidRPr="00C73AF6" w:rsidRDefault="00355480" w:rsidP="00355480">
      <w:pPr>
        <w:rPr>
          <w:rFonts w:ascii="Tahoma" w:hAnsi="Tahoma" w:cs="Tahoma"/>
          <w:color w:val="000000"/>
        </w:rPr>
      </w:pPr>
      <w:r w:rsidRPr="00C73AF6">
        <w:rPr>
          <w:rFonts w:ascii="Tahoma" w:hAnsi="Tahoma" w:cs="Tahoma"/>
          <w:color w:val="000000"/>
        </w:rPr>
        <w:t xml:space="preserve">SA: Semen </w:t>
      </w:r>
      <w:proofErr w:type="gramStart"/>
      <w:r w:rsidRPr="00C73AF6">
        <w:rPr>
          <w:rFonts w:ascii="Tahoma" w:hAnsi="Tahoma" w:cs="Tahoma"/>
          <w:color w:val="000000"/>
        </w:rPr>
        <w:t>Analysis  A</w:t>
      </w:r>
      <w:proofErr w:type="gramEnd"/>
      <w:r w:rsidRPr="00C73AF6">
        <w:rPr>
          <w:rFonts w:ascii="Tahoma" w:hAnsi="Tahoma" w:cs="Tahoma"/>
          <w:color w:val="000000"/>
        </w:rPr>
        <w:t xml:space="preserve"> semen sample is either brought to the practice and analyzed or the sample is collected at the practice and analyzed to determine the number and viability of sperm.</w:t>
      </w:r>
    </w:p>
    <w:p w14:paraId="2D614B11" w14:textId="77777777" w:rsidR="00355480" w:rsidRDefault="00355480" w:rsidP="00355480">
      <w:pPr>
        <w:pStyle w:val="Body"/>
        <w:rPr>
          <w:lang w:val="en-US" w:eastAsia="en-US"/>
        </w:rPr>
      </w:pPr>
    </w:p>
    <w:p w14:paraId="08899223" w14:textId="77777777" w:rsidR="006F0A40" w:rsidRDefault="00355480"/>
    <w:sectPr w:rsidR="006F0A40">
      <w:headerReference w:type="even" r:id="rId6"/>
      <w:footerReference w:type="even" r:id="rId7"/>
      <w:footerReference w:type="default" r:id="rId8"/>
      <w:pgSz w:w="12240" w:h="15840"/>
      <w:pgMar w:top="108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E586F" w14:textId="77777777" w:rsidR="00355480" w:rsidRDefault="00355480" w:rsidP="00355480">
      <w:r>
        <w:separator/>
      </w:r>
    </w:p>
  </w:endnote>
  <w:endnote w:type="continuationSeparator" w:id="0">
    <w:p w14:paraId="51A604CF" w14:textId="77777777" w:rsidR="00355480" w:rsidRDefault="00355480" w:rsidP="0035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54E8" w14:textId="77777777" w:rsidR="00885389" w:rsidRDefault="00355480">
    <w:pPr>
      <w:pStyle w:val="HeaderFooter"/>
      <w:spacing w:line="288" w:lineRule="auto"/>
      <w:jc w:val="center"/>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5FE1" w14:textId="77777777" w:rsidR="00885389" w:rsidRDefault="00355480">
    <w:pPr>
      <w:pStyle w:val="HeaderFooter"/>
      <w:spacing w:line="288" w:lineRule="auto"/>
      <w:jc w:val="center"/>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AA10" w14:textId="77777777" w:rsidR="00355480" w:rsidRDefault="00355480" w:rsidP="00355480">
      <w:r>
        <w:separator/>
      </w:r>
    </w:p>
  </w:footnote>
  <w:footnote w:type="continuationSeparator" w:id="0">
    <w:p w14:paraId="7D1D9EEC" w14:textId="77777777" w:rsidR="00355480" w:rsidRDefault="00355480" w:rsidP="0035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A57" w14:textId="77777777" w:rsidR="00885389" w:rsidRPr="00C918FC" w:rsidRDefault="00355480" w:rsidP="00C73AF6">
    <w:pPr>
      <w:jc w:val="center"/>
      <w:rPr>
        <w:rFonts w:ascii="Cambria" w:hAnsi="Cambria"/>
        <w:sz w:val="28"/>
        <w:szCs w:val="28"/>
        <w:lang w:eastAsia="en-US"/>
      </w:rPr>
    </w:pPr>
    <w:r w:rsidRPr="00C918FC">
      <w:rPr>
        <w:rFonts w:ascii="Cambria" w:hAnsi="Cambria"/>
        <w:sz w:val="28"/>
        <w:szCs w:val="28"/>
        <w:lang w:eastAsia="en-US"/>
      </w:rPr>
      <w:t>Business Ana</w:t>
    </w:r>
    <w:r w:rsidRPr="00C918FC">
      <w:rPr>
        <w:rFonts w:ascii="Cambria" w:hAnsi="Cambria"/>
        <w:sz w:val="28"/>
        <w:szCs w:val="28"/>
        <w:lang w:eastAsia="en-US"/>
      </w:rPr>
      <w:t>lyst Candidate Exercise</w:t>
    </w:r>
  </w:p>
  <w:p w14:paraId="4679CDEB" w14:textId="77777777" w:rsidR="00C73AF6" w:rsidRPr="00C918FC" w:rsidRDefault="00355480">
    <w:pPr>
      <w:pStyle w:val="HeaderFooter"/>
      <w:rPr>
        <w:rFonts w:ascii="Cambria" w:eastAsia="Times New Roman" w:hAnsi="Cambria"/>
        <w:noProof/>
        <w:color w:val="auto"/>
        <w:lang w:eastAsia="en-US" w:bidi="x-none"/>
      </w:rPr>
    </w:pPr>
    <w:r w:rsidRPr="00C918FC">
      <w:rPr>
        <w:rFonts w:ascii="Cambria" w:eastAsia="Times New Roman" w:hAnsi="Cambria"/>
        <w:color w:val="auto"/>
        <w:lang w:eastAsia="en-US" w:bidi="x-none"/>
      </w:rPr>
      <w:t xml:space="preserve">Page </w:t>
    </w:r>
    <w:r w:rsidRPr="00C918FC">
      <w:rPr>
        <w:rFonts w:ascii="Cambria" w:eastAsia="Times New Roman" w:hAnsi="Cambria"/>
        <w:color w:val="auto"/>
        <w:lang w:eastAsia="en-US" w:bidi="x-none"/>
      </w:rPr>
      <w:fldChar w:fldCharType="begin"/>
    </w:r>
    <w:r w:rsidRPr="00C918FC">
      <w:rPr>
        <w:rFonts w:ascii="Cambria" w:eastAsia="Times New Roman" w:hAnsi="Cambria"/>
        <w:color w:val="auto"/>
        <w:lang w:eastAsia="en-US" w:bidi="x-none"/>
      </w:rPr>
      <w:instrText xml:space="preserve"> PAGE   \* MERGEFORMAT </w:instrText>
    </w:r>
    <w:r w:rsidRPr="00C918FC">
      <w:rPr>
        <w:rFonts w:ascii="Cambria" w:eastAsia="Times New Roman" w:hAnsi="Cambria"/>
        <w:color w:val="auto"/>
        <w:lang w:eastAsia="en-US" w:bidi="x-none"/>
      </w:rPr>
      <w:fldChar w:fldCharType="separate"/>
    </w:r>
    <w:r>
      <w:rPr>
        <w:rFonts w:ascii="Cambria" w:eastAsia="Times New Roman" w:hAnsi="Cambria"/>
        <w:noProof/>
        <w:color w:val="auto"/>
        <w:lang w:eastAsia="en-US" w:bidi="x-none"/>
      </w:rPr>
      <w:t>2</w:t>
    </w:r>
    <w:r w:rsidRPr="00C918FC">
      <w:rPr>
        <w:rFonts w:ascii="Cambria" w:eastAsia="Times New Roman" w:hAnsi="Cambria"/>
        <w:noProof/>
        <w:color w:val="auto"/>
        <w:lang w:eastAsia="en-US" w:bidi="x-none"/>
      </w:rPr>
      <w:fldChar w:fldCharType="end"/>
    </w:r>
  </w:p>
  <w:p w14:paraId="49DD80B2" w14:textId="77777777" w:rsidR="00C73AF6" w:rsidRDefault="00355480" w:rsidP="0058369D">
    <w:pPr>
      <w:pStyle w:val="HeaderFooter"/>
      <w:jc w:val="right"/>
      <w:rPr>
        <w:rFonts w:ascii="Times New Roman" w:eastAsia="Times New Roman" w:hAnsi="Times New Roman"/>
        <w:noProof/>
        <w:color w:val="auto"/>
        <w:lang w:eastAsia="en-US" w:bidi="x-none"/>
      </w:rPr>
    </w:pPr>
  </w:p>
  <w:p w14:paraId="519EFBB6" w14:textId="77777777" w:rsidR="00C73AF6" w:rsidRPr="00C73AF6" w:rsidRDefault="00355480">
    <w:pPr>
      <w:pStyle w:val="HeaderFooter"/>
      <w:rPr>
        <w:rFonts w:ascii="Times New Roman" w:eastAsia="Times New Roman" w:hAnsi="Times New Roman"/>
        <w:color w:val="auto"/>
        <w:lang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80"/>
    <w:rsid w:val="0015631D"/>
    <w:rsid w:val="00355480"/>
    <w:rsid w:val="0038351D"/>
    <w:rsid w:val="009B3921"/>
    <w:rsid w:val="00ED2F67"/>
    <w:rsid w:val="00FE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400F"/>
  <w15:chartTrackingRefBased/>
  <w15:docId w15:val="{339DF506-E7A8-4919-8778-E4DA1FC6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54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54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480"/>
    <w:rPr>
      <w:rFonts w:ascii="Cambria" w:eastAsia="Times New Roman" w:hAnsi="Cambria" w:cs="Times New Roman"/>
      <w:b/>
      <w:bCs/>
      <w:kern w:val="32"/>
      <w:sz w:val="32"/>
      <w:szCs w:val="32"/>
    </w:rPr>
  </w:style>
  <w:style w:type="paragraph" w:customStyle="1" w:styleId="HeaderFooter">
    <w:name w:val="Header &amp; Footer"/>
    <w:rsid w:val="00355480"/>
    <w:pPr>
      <w:tabs>
        <w:tab w:val="right" w:pos="9360"/>
      </w:tabs>
      <w:spacing w:after="0" w:line="240" w:lineRule="auto"/>
    </w:pPr>
    <w:rPr>
      <w:rFonts w:ascii="Helvetica" w:eastAsia="ヒラギノ角ゴ Pro W3" w:hAnsi="Helvetica" w:cs="Times New Roman"/>
      <w:color w:val="000000"/>
      <w:sz w:val="20"/>
      <w:szCs w:val="20"/>
    </w:rPr>
  </w:style>
  <w:style w:type="paragraph" w:customStyle="1" w:styleId="Body">
    <w:name w:val="Body"/>
    <w:autoRedefine/>
    <w:rsid w:val="00355480"/>
    <w:pPr>
      <w:spacing w:after="0" w:line="240" w:lineRule="auto"/>
      <w:jc w:val="center"/>
    </w:pPr>
    <w:rPr>
      <w:rFonts w:ascii="Helvetica" w:eastAsia="ヒラギノ角ゴ Pro W3" w:hAnsi="Helvetica" w:cs="Times New Roman"/>
      <w:color w:val="000000"/>
      <w:sz w:val="24"/>
      <w:szCs w:val="20"/>
    </w:rPr>
  </w:style>
  <w:style w:type="character" w:styleId="Hyperlink">
    <w:name w:val="Hyperlink"/>
    <w:uiPriority w:val="99"/>
    <w:unhideWhenUsed/>
    <w:rsid w:val="00355480"/>
    <w:rPr>
      <w:color w:val="0000FF"/>
      <w:u w:val="single"/>
    </w:rPr>
  </w:style>
  <w:style w:type="paragraph" w:styleId="Header">
    <w:name w:val="header"/>
    <w:basedOn w:val="Normal"/>
    <w:link w:val="HeaderChar"/>
    <w:rsid w:val="00355480"/>
    <w:pPr>
      <w:tabs>
        <w:tab w:val="center" w:pos="4680"/>
        <w:tab w:val="right" w:pos="9360"/>
      </w:tabs>
    </w:pPr>
  </w:style>
  <w:style w:type="character" w:customStyle="1" w:styleId="HeaderChar">
    <w:name w:val="Header Char"/>
    <w:basedOn w:val="DefaultParagraphFont"/>
    <w:link w:val="Header"/>
    <w:rsid w:val="00355480"/>
    <w:rPr>
      <w:rFonts w:ascii="Times New Roman" w:eastAsia="Times New Roman" w:hAnsi="Times New Roman" w:cs="Times New Roman"/>
      <w:sz w:val="24"/>
      <w:szCs w:val="24"/>
    </w:rPr>
  </w:style>
  <w:style w:type="paragraph" w:styleId="Footer">
    <w:name w:val="footer"/>
    <w:basedOn w:val="Normal"/>
    <w:link w:val="FooterChar"/>
    <w:rsid w:val="00355480"/>
    <w:pPr>
      <w:tabs>
        <w:tab w:val="center" w:pos="4680"/>
        <w:tab w:val="right" w:pos="9360"/>
      </w:tabs>
    </w:pPr>
  </w:style>
  <w:style w:type="character" w:customStyle="1" w:styleId="FooterChar">
    <w:name w:val="Footer Char"/>
    <w:basedOn w:val="DefaultParagraphFont"/>
    <w:link w:val="Footer"/>
    <w:rsid w:val="003554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arkoh</dc:creator>
  <cp:keywords/>
  <dc:description/>
  <cp:lastModifiedBy>philip arkoh</cp:lastModifiedBy>
  <cp:revision>1</cp:revision>
  <dcterms:created xsi:type="dcterms:W3CDTF">2017-04-24T02:22:00Z</dcterms:created>
  <dcterms:modified xsi:type="dcterms:W3CDTF">2017-04-24T02:37:00Z</dcterms:modified>
</cp:coreProperties>
</file>